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98B" w:rsidRPr="001B398B" w:rsidRDefault="001B398B" w:rsidP="001B398B">
      <w:pPr>
        <w:widowControl w:val="0"/>
        <w:autoSpaceDE w:val="0"/>
        <w:autoSpaceDN w:val="0"/>
        <w:spacing w:before="69" w:after="0"/>
        <w:ind w:left="1627" w:right="107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398B"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 рабочей программы основного общего образования</w:t>
      </w:r>
      <w:r w:rsidRPr="001B398B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1B398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учебному</w:t>
      </w:r>
      <w:r w:rsidRPr="001B398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предмету</w:t>
      </w:r>
      <w:r w:rsidRPr="001B398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b/>
          <w:bCs/>
          <w:sz w:val="24"/>
          <w:szCs w:val="24"/>
        </w:rPr>
        <w:t>«Русский</w:t>
      </w:r>
      <w:r w:rsidRPr="001B398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b/>
          <w:bCs/>
          <w:sz w:val="24"/>
          <w:szCs w:val="24"/>
        </w:rPr>
        <w:t>язык»</w:t>
      </w:r>
    </w:p>
    <w:p w:rsidR="001B398B" w:rsidRPr="001B398B" w:rsidRDefault="001B398B" w:rsidP="001B398B">
      <w:pPr>
        <w:widowControl w:val="0"/>
        <w:autoSpaceDE w:val="0"/>
        <w:autoSpaceDN w:val="0"/>
        <w:spacing w:after="0" w:line="275" w:lineRule="exact"/>
        <w:ind w:left="1627" w:right="107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3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10-11 классы (ФГОС) </w:t>
      </w:r>
    </w:p>
    <w:p w:rsidR="001B398B" w:rsidRPr="001B398B" w:rsidRDefault="001B398B" w:rsidP="001B398B">
      <w:pPr>
        <w:widowControl w:val="0"/>
        <w:autoSpaceDE w:val="0"/>
        <w:autoSpaceDN w:val="0"/>
        <w:spacing w:after="0" w:line="275" w:lineRule="exact"/>
        <w:ind w:left="1627" w:right="107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углубленн</w:t>
      </w:r>
      <w:r w:rsidRPr="001B398B">
        <w:rPr>
          <w:rFonts w:ascii="Times New Roman" w:eastAsia="Times New Roman" w:hAnsi="Times New Roman" w:cs="Times New Roman"/>
          <w:b/>
          <w:bCs/>
          <w:sz w:val="24"/>
          <w:szCs w:val="24"/>
        </w:rPr>
        <w:t>ый уровень</w:t>
      </w:r>
    </w:p>
    <w:p w:rsidR="001B398B" w:rsidRPr="001B398B" w:rsidRDefault="001B398B" w:rsidP="001B398B">
      <w:pPr>
        <w:widowControl w:val="0"/>
        <w:autoSpaceDE w:val="0"/>
        <w:autoSpaceDN w:val="0"/>
        <w:spacing w:after="0" w:line="240" w:lineRule="auto"/>
        <w:ind w:left="119" w:firstLine="56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</w:rPr>
      </w:pPr>
    </w:p>
    <w:p w:rsidR="001B398B" w:rsidRPr="001B398B" w:rsidRDefault="001B398B" w:rsidP="001B398B">
      <w:pPr>
        <w:widowControl w:val="0"/>
        <w:autoSpaceDE w:val="0"/>
        <w:autoSpaceDN w:val="0"/>
        <w:spacing w:after="0" w:line="240" w:lineRule="auto"/>
        <w:ind w:left="119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98B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1B39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1B398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B398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1B39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«Русский</w:t>
      </w:r>
      <w:r w:rsidRPr="001B39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язык»</w:t>
      </w:r>
      <w:r w:rsidRPr="001B398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составлена</w:t>
      </w:r>
      <w:r w:rsidRPr="001B39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B398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основе:</w:t>
      </w:r>
    </w:p>
    <w:p w:rsidR="001B398B" w:rsidRPr="001B398B" w:rsidRDefault="001B398B" w:rsidP="001B398B">
      <w:pPr>
        <w:widowControl w:val="0"/>
        <w:numPr>
          <w:ilvl w:val="0"/>
          <w:numId w:val="1"/>
        </w:numPr>
        <w:tabs>
          <w:tab w:val="left" w:pos="826"/>
        </w:tabs>
        <w:autoSpaceDE w:val="0"/>
        <w:autoSpaceDN w:val="0"/>
        <w:spacing w:before="23" w:after="0" w:line="256" w:lineRule="auto"/>
        <w:ind w:right="137" w:firstLine="566"/>
        <w:jc w:val="both"/>
        <w:rPr>
          <w:rFonts w:ascii="Times New Roman" w:eastAsia="Times New Roman" w:hAnsi="Times New Roman" w:cs="Times New Roman"/>
          <w:sz w:val="24"/>
        </w:rPr>
      </w:pPr>
      <w:r w:rsidRPr="001B398B">
        <w:rPr>
          <w:rFonts w:ascii="Times New Roman" w:eastAsia="Times New Roman" w:hAnsi="Times New Roman" w:cs="Times New Roman"/>
          <w:sz w:val="24"/>
        </w:rPr>
        <w:t>Федерального</w:t>
      </w:r>
      <w:r w:rsidRPr="001B39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государственного</w:t>
      </w:r>
      <w:r w:rsidRPr="001B39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образовательного</w:t>
      </w:r>
      <w:r w:rsidRPr="001B39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стандарта</w:t>
      </w:r>
      <w:r w:rsidRPr="001B39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основного</w:t>
      </w:r>
      <w:r w:rsidRPr="001B39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общего</w:t>
      </w:r>
      <w:r w:rsidRPr="001B39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образования,</w:t>
      </w:r>
      <w:r w:rsidRPr="001B398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утверждённым</w:t>
      </w:r>
      <w:r w:rsidRPr="001B398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приказом</w:t>
      </w:r>
      <w:r w:rsidRPr="001B398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proofErr w:type="spellStart"/>
      <w:r w:rsidRPr="001B398B">
        <w:rPr>
          <w:rFonts w:ascii="Times New Roman" w:eastAsia="Times New Roman" w:hAnsi="Times New Roman" w:cs="Times New Roman"/>
          <w:sz w:val="24"/>
        </w:rPr>
        <w:t>Минобрнауки</w:t>
      </w:r>
      <w:proofErr w:type="spellEnd"/>
      <w:r w:rsidRPr="001B39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России</w:t>
      </w:r>
      <w:r w:rsidRPr="001B398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от</w:t>
      </w:r>
      <w:r w:rsidRPr="001B398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17.12.2010</w:t>
      </w:r>
      <w:r w:rsidRPr="001B398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№</w:t>
      </w:r>
      <w:r w:rsidRPr="001B39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1897;</w:t>
      </w:r>
    </w:p>
    <w:p w:rsidR="001B398B" w:rsidRPr="001B398B" w:rsidRDefault="001B398B" w:rsidP="001B398B">
      <w:pPr>
        <w:widowControl w:val="0"/>
        <w:numPr>
          <w:ilvl w:val="0"/>
          <w:numId w:val="1"/>
        </w:numPr>
        <w:tabs>
          <w:tab w:val="left" w:pos="826"/>
        </w:tabs>
        <w:autoSpaceDE w:val="0"/>
        <w:autoSpaceDN w:val="0"/>
        <w:spacing w:before="2" w:after="0" w:line="256" w:lineRule="auto"/>
        <w:ind w:right="134" w:firstLine="566"/>
        <w:jc w:val="both"/>
        <w:rPr>
          <w:rFonts w:ascii="Times New Roman" w:eastAsia="Times New Roman" w:hAnsi="Times New Roman" w:cs="Times New Roman"/>
          <w:sz w:val="24"/>
        </w:rPr>
      </w:pPr>
      <w:r w:rsidRPr="001B398B">
        <w:rPr>
          <w:rFonts w:ascii="Times New Roman" w:eastAsia="Times New Roman" w:hAnsi="Times New Roman" w:cs="Times New Roman"/>
          <w:sz w:val="24"/>
        </w:rPr>
        <w:t>Примерной основной образовательной программы основного общего образования</w:t>
      </w:r>
      <w:r w:rsidRPr="001B39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(протокол</w:t>
      </w:r>
      <w:r w:rsidRPr="001B398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от</w:t>
      </w:r>
      <w:r w:rsidRPr="001B398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08.04.2015</w:t>
      </w:r>
      <w:r w:rsidRPr="001B398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г.</w:t>
      </w:r>
      <w:r w:rsidRPr="001B398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№</w:t>
      </w:r>
      <w:r w:rsidRPr="001B398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1/15);</w:t>
      </w:r>
    </w:p>
    <w:p w:rsidR="001B398B" w:rsidRPr="001B398B" w:rsidRDefault="001B398B" w:rsidP="001B398B">
      <w:pPr>
        <w:widowControl w:val="0"/>
        <w:numPr>
          <w:ilvl w:val="0"/>
          <w:numId w:val="1"/>
        </w:numPr>
        <w:tabs>
          <w:tab w:val="left" w:pos="826"/>
        </w:tabs>
        <w:autoSpaceDE w:val="0"/>
        <w:autoSpaceDN w:val="0"/>
        <w:spacing w:before="5" w:after="0" w:line="240" w:lineRule="auto"/>
        <w:ind w:left="825"/>
        <w:jc w:val="both"/>
        <w:rPr>
          <w:rFonts w:ascii="Times New Roman" w:eastAsia="Times New Roman" w:hAnsi="Times New Roman" w:cs="Times New Roman"/>
          <w:sz w:val="24"/>
        </w:rPr>
      </w:pPr>
      <w:r w:rsidRPr="001B398B">
        <w:rPr>
          <w:rFonts w:ascii="Times New Roman" w:eastAsia="Times New Roman" w:hAnsi="Times New Roman" w:cs="Times New Roman"/>
          <w:sz w:val="24"/>
        </w:rPr>
        <w:t>Учебного</w:t>
      </w:r>
      <w:r w:rsidRPr="001B398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плана</w:t>
      </w:r>
      <w:r w:rsidRPr="001B398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МБОУ</w:t>
      </w:r>
      <w:r w:rsidRPr="001B398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«Гимназия</w:t>
      </w:r>
      <w:r w:rsidRPr="001B398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№174»</w:t>
      </w:r>
      <w:r w:rsidRPr="001B398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Советского</w:t>
      </w:r>
      <w:r w:rsidRPr="001B39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района</w:t>
      </w:r>
      <w:r w:rsidRPr="001B398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г.</w:t>
      </w:r>
      <w:r w:rsidRPr="001B398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Казани;</w:t>
      </w:r>
    </w:p>
    <w:p w:rsidR="001B398B" w:rsidRPr="001B398B" w:rsidRDefault="001B398B" w:rsidP="001B398B">
      <w:pPr>
        <w:widowControl w:val="0"/>
        <w:numPr>
          <w:ilvl w:val="0"/>
          <w:numId w:val="1"/>
        </w:numPr>
        <w:tabs>
          <w:tab w:val="left" w:pos="826"/>
        </w:tabs>
        <w:autoSpaceDE w:val="0"/>
        <w:autoSpaceDN w:val="0"/>
        <w:spacing w:before="23" w:after="0" w:line="240" w:lineRule="auto"/>
        <w:ind w:left="825"/>
        <w:jc w:val="both"/>
        <w:rPr>
          <w:rFonts w:ascii="Times New Roman" w:eastAsia="Times New Roman" w:hAnsi="Times New Roman" w:cs="Times New Roman"/>
          <w:sz w:val="24"/>
        </w:rPr>
      </w:pPr>
      <w:r w:rsidRPr="001B398B">
        <w:rPr>
          <w:rFonts w:ascii="Times New Roman" w:eastAsia="Times New Roman" w:hAnsi="Times New Roman" w:cs="Times New Roman"/>
          <w:sz w:val="24"/>
        </w:rPr>
        <w:t>Основной</w:t>
      </w:r>
      <w:r w:rsidRPr="001B398B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образовательной</w:t>
      </w:r>
      <w:r w:rsidRPr="001B398B">
        <w:rPr>
          <w:rFonts w:ascii="Times New Roman" w:eastAsia="Times New Roman" w:hAnsi="Times New Roman" w:cs="Times New Roman"/>
          <w:spacing w:val="96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программы</w:t>
      </w:r>
      <w:r w:rsidRPr="001B398B">
        <w:rPr>
          <w:rFonts w:ascii="Times New Roman" w:eastAsia="Times New Roman" w:hAnsi="Times New Roman" w:cs="Times New Roman"/>
          <w:spacing w:val="96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основного</w:t>
      </w:r>
      <w:r w:rsidRPr="001B398B">
        <w:rPr>
          <w:rFonts w:ascii="Times New Roman" w:eastAsia="Times New Roman" w:hAnsi="Times New Roman" w:cs="Times New Roman"/>
          <w:spacing w:val="99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общего</w:t>
      </w:r>
      <w:r w:rsidRPr="001B398B">
        <w:rPr>
          <w:rFonts w:ascii="Times New Roman" w:eastAsia="Times New Roman" w:hAnsi="Times New Roman" w:cs="Times New Roman"/>
          <w:spacing w:val="99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образования</w:t>
      </w:r>
      <w:r w:rsidRPr="001B398B">
        <w:rPr>
          <w:rFonts w:ascii="Times New Roman" w:eastAsia="Times New Roman" w:hAnsi="Times New Roman" w:cs="Times New Roman"/>
          <w:spacing w:val="100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МБОУ</w:t>
      </w:r>
    </w:p>
    <w:p w:rsidR="001B398B" w:rsidRPr="001B398B" w:rsidRDefault="001B398B" w:rsidP="001B398B">
      <w:pPr>
        <w:widowControl w:val="0"/>
        <w:autoSpaceDE w:val="0"/>
        <w:autoSpaceDN w:val="0"/>
        <w:spacing w:before="16" w:after="0" w:line="240" w:lineRule="auto"/>
        <w:ind w:left="1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98B">
        <w:rPr>
          <w:rFonts w:ascii="Times New Roman" w:eastAsia="Times New Roman" w:hAnsi="Times New Roman" w:cs="Times New Roman"/>
          <w:sz w:val="24"/>
          <w:szCs w:val="24"/>
        </w:rPr>
        <w:t>«Гимназия</w:t>
      </w:r>
      <w:r w:rsidRPr="001B39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№174»</w:t>
      </w:r>
      <w:r w:rsidRPr="001B398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Советского</w:t>
      </w:r>
      <w:r w:rsidRPr="001B398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района</w:t>
      </w:r>
      <w:r w:rsidRPr="001B398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1B39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Казани;</w:t>
      </w:r>
    </w:p>
    <w:p w:rsidR="001B398B" w:rsidRPr="001B398B" w:rsidRDefault="001B398B" w:rsidP="001B398B">
      <w:pPr>
        <w:widowControl w:val="0"/>
        <w:numPr>
          <w:ilvl w:val="0"/>
          <w:numId w:val="1"/>
        </w:numPr>
        <w:tabs>
          <w:tab w:val="left" w:pos="826"/>
        </w:tabs>
        <w:autoSpaceDE w:val="0"/>
        <w:autoSpaceDN w:val="0"/>
        <w:spacing w:before="24" w:after="0" w:line="256" w:lineRule="auto"/>
        <w:ind w:right="125" w:firstLine="566"/>
        <w:jc w:val="both"/>
        <w:rPr>
          <w:rFonts w:ascii="Times New Roman" w:eastAsia="Times New Roman" w:hAnsi="Times New Roman" w:cs="Times New Roman"/>
          <w:sz w:val="24"/>
        </w:rPr>
      </w:pPr>
      <w:r w:rsidRPr="001B398B">
        <w:rPr>
          <w:rFonts w:ascii="Times New Roman" w:eastAsia="Times New Roman" w:hAnsi="Times New Roman" w:cs="Times New Roman"/>
          <w:sz w:val="24"/>
        </w:rPr>
        <w:t>Локальный нормативный акт МБОУ «Гимназия №174»</w:t>
      </w:r>
      <w:r w:rsidRPr="001B39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«Положение</w:t>
      </w:r>
      <w:r w:rsidRPr="001B39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о</w:t>
      </w:r>
      <w:r w:rsidRPr="001B39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рабочей</w:t>
      </w:r>
      <w:r w:rsidRPr="001B39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программе</w:t>
      </w:r>
      <w:r w:rsidRPr="001B398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по</w:t>
      </w:r>
      <w:r w:rsidRPr="001B398B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учебному</w:t>
      </w:r>
      <w:r w:rsidRPr="001B398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предмету,</w:t>
      </w:r>
      <w:r w:rsidRPr="001B398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курсу</w:t>
      </w:r>
      <w:r w:rsidRPr="001B398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педагога,</w:t>
      </w:r>
      <w:r w:rsidRPr="001B398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реализующего</w:t>
      </w:r>
      <w:r w:rsidRPr="001B39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</w:rPr>
        <w:t>ФГОС».</w:t>
      </w:r>
    </w:p>
    <w:p w:rsidR="001B398B" w:rsidRPr="001B398B" w:rsidRDefault="001B398B" w:rsidP="001B398B">
      <w:pPr>
        <w:widowControl w:val="0"/>
        <w:autoSpaceDE w:val="0"/>
        <w:autoSpaceDN w:val="0"/>
        <w:spacing w:before="3" w:after="0"/>
        <w:ind w:left="119" w:right="130" w:firstLine="6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98B">
        <w:rPr>
          <w:rFonts w:ascii="Times New Roman" w:eastAsia="Times New Roman" w:hAnsi="Times New Roman" w:cs="Times New Roman"/>
          <w:sz w:val="24"/>
          <w:szCs w:val="24"/>
        </w:rPr>
        <w:t>Рабочая программа предназначена для реализации основной общеобразовательной</w:t>
      </w:r>
      <w:r w:rsidRPr="001B39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1B39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1B39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1B39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1B39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B39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1B39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B398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ФГОС СО.</w:t>
      </w:r>
    </w:p>
    <w:p w:rsidR="001B398B" w:rsidRPr="00E16339" w:rsidRDefault="001B398B" w:rsidP="001B398B">
      <w:pPr>
        <w:jc w:val="both"/>
        <w:rPr>
          <w:rFonts w:ascii="Times New Roman" w:hAnsi="Times New Roman" w:cs="Times New Roman"/>
          <w:sz w:val="24"/>
          <w:szCs w:val="24"/>
        </w:rPr>
      </w:pPr>
      <w:r w:rsidRPr="00E16339">
        <w:rPr>
          <w:rFonts w:ascii="Times New Roman" w:hAnsi="Times New Roman" w:cs="Times New Roman"/>
          <w:sz w:val="24"/>
          <w:szCs w:val="24"/>
        </w:rPr>
        <w:t>Изучение русского языка в старшей школе на профильном уровне направлено на достижение следующих целей:</w:t>
      </w:r>
    </w:p>
    <w:p w:rsidR="001B398B" w:rsidRPr="00E16339" w:rsidRDefault="001B398B" w:rsidP="001B398B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339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E16339">
        <w:rPr>
          <w:rFonts w:ascii="Times New Roman" w:hAnsi="Times New Roman" w:cs="Times New Roman"/>
          <w:sz w:val="24"/>
          <w:szCs w:val="24"/>
        </w:rPr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1B398B" w:rsidRPr="00E16339" w:rsidRDefault="001B398B" w:rsidP="001B398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339">
        <w:rPr>
          <w:rFonts w:ascii="Times New Roman" w:hAnsi="Times New Roman" w:cs="Times New Roman"/>
          <w:b/>
          <w:sz w:val="24"/>
          <w:szCs w:val="24"/>
        </w:rPr>
        <w:t>развитие и совершенствование</w:t>
      </w:r>
      <w:r w:rsidRPr="00E16339">
        <w:rPr>
          <w:rFonts w:ascii="Times New Roman" w:hAnsi="Times New Roman" w:cs="Times New Roman"/>
          <w:sz w:val="24"/>
          <w:szCs w:val="24"/>
        </w:rPr>
        <w:t xml:space="preserve"> способности к речевому взаимодействию и социальной адаптации; информационных умений и навыков; навыков самоорганизации и саморазвития; готовности к осознанному выбору профессии, к получению высшего гуманитарного образования; </w:t>
      </w:r>
    </w:p>
    <w:p w:rsidR="001B398B" w:rsidRPr="00E16339" w:rsidRDefault="001B398B" w:rsidP="001B398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339">
        <w:rPr>
          <w:rFonts w:ascii="Times New Roman" w:hAnsi="Times New Roman" w:cs="Times New Roman"/>
          <w:b/>
          <w:sz w:val="24"/>
          <w:szCs w:val="24"/>
        </w:rPr>
        <w:t>углубление знаний</w:t>
      </w:r>
      <w:r w:rsidRPr="00E16339">
        <w:rPr>
          <w:rFonts w:ascii="Times New Roman" w:hAnsi="Times New Roman" w:cs="Times New Roman"/>
          <w:sz w:val="24"/>
          <w:szCs w:val="24"/>
        </w:rPr>
        <w:t xml:space="preserve"> о лингвистике как науке; языке как многофункциональной развивающейся системе; взаимосвязи основных единиц и уровней языка; языковой норме, ее функциях; функционально-стилистической системе русского языка; нормах речевого поведения в различных сферах и ситуациях общения;</w:t>
      </w:r>
    </w:p>
    <w:p w:rsidR="001B398B" w:rsidRPr="00E16339" w:rsidRDefault="001B398B" w:rsidP="001B398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339">
        <w:rPr>
          <w:rFonts w:ascii="Times New Roman" w:hAnsi="Times New Roman" w:cs="Times New Roman"/>
          <w:b/>
          <w:sz w:val="24"/>
          <w:szCs w:val="24"/>
        </w:rPr>
        <w:t xml:space="preserve">овладение умениями </w:t>
      </w:r>
      <w:r w:rsidRPr="00E16339">
        <w:rPr>
          <w:rFonts w:ascii="Times New Roman" w:hAnsi="Times New Roman" w:cs="Times New Roman"/>
          <w:sz w:val="24"/>
          <w:szCs w:val="24"/>
        </w:rPr>
        <w:t>опознавать, анализировать, сопоставлять, классифицировать языковые явления и факты с учетом их различных интерпретаций; в необходимых случаях давать исторический комментарий к языковым явлениям; оценивать языковые явления и факты с точки зрения нормативности, соответствия сфере и ситуации общения; разграничивать варианты норм и речевые нарушения;</w:t>
      </w:r>
    </w:p>
    <w:p w:rsidR="001B398B" w:rsidRPr="00E16339" w:rsidRDefault="001B398B" w:rsidP="001B398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339">
        <w:rPr>
          <w:rFonts w:ascii="Times New Roman" w:hAnsi="Times New Roman" w:cs="Times New Roman"/>
          <w:b/>
          <w:sz w:val="24"/>
          <w:szCs w:val="24"/>
        </w:rPr>
        <w:t xml:space="preserve">применение </w:t>
      </w:r>
      <w:r w:rsidRPr="00E16339">
        <w:rPr>
          <w:rFonts w:ascii="Times New Roman" w:hAnsi="Times New Roman" w:cs="Times New Roman"/>
          <w:sz w:val="24"/>
          <w:szCs w:val="24"/>
        </w:rPr>
        <w:t>полученных знаний и умений в собственной речевой практике, в том числе в профессионально ориентированной сфере общения; совершенствование нормативного и целесообразного использования языка в различных сферах и ситуациях общения</w:t>
      </w:r>
      <w:r w:rsidRPr="00E16339">
        <w:rPr>
          <w:rFonts w:ascii="Times New Roman" w:hAnsi="Times New Roman" w:cs="Times New Roman"/>
          <w:b/>
          <w:sz w:val="24"/>
          <w:szCs w:val="24"/>
        </w:rPr>
        <w:t>.</w:t>
      </w:r>
    </w:p>
    <w:p w:rsidR="001B398B" w:rsidRPr="001B398B" w:rsidRDefault="001B398B" w:rsidP="001B398B">
      <w:pPr>
        <w:widowControl w:val="0"/>
        <w:autoSpaceDE w:val="0"/>
        <w:autoSpaceDN w:val="0"/>
        <w:spacing w:after="0"/>
        <w:ind w:left="119" w:right="128" w:firstLine="6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398B" w:rsidRPr="001B398B" w:rsidRDefault="001B398B" w:rsidP="001B39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B398B">
        <w:rPr>
          <w:rFonts w:ascii="Times New Roman" w:hAnsi="Times New Roman" w:cs="Times New Roman"/>
          <w:sz w:val="24"/>
          <w:szCs w:val="24"/>
        </w:rPr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выпускника школы практически во всех областях жизни, способствуют его социальной адаптации к изменяющимся условиям современного мира.</w:t>
      </w:r>
    </w:p>
    <w:p w:rsidR="001B398B" w:rsidRPr="001B398B" w:rsidRDefault="001B398B" w:rsidP="001B398B">
      <w:pPr>
        <w:jc w:val="both"/>
        <w:rPr>
          <w:rFonts w:ascii="Times New Roman" w:hAnsi="Times New Roman" w:cs="Times New Roman"/>
          <w:sz w:val="24"/>
          <w:szCs w:val="24"/>
        </w:rPr>
      </w:pPr>
      <w:r w:rsidRPr="001B398B">
        <w:rPr>
          <w:rFonts w:ascii="Times New Roman" w:hAnsi="Times New Roman" w:cs="Times New Roman"/>
          <w:sz w:val="24"/>
          <w:szCs w:val="24"/>
        </w:rPr>
        <w:lastRenderedPageBreak/>
        <w:t>В процессе изучения русского языка создаются предпосылки для восприятия и понимания художественной литературы как искусства слова. На уроках русского языка закладываются основы, необходимые для изучения иностранных языков</w:t>
      </w:r>
    </w:p>
    <w:p w:rsidR="001B398B" w:rsidRPr="001B398B" w:rsidRDefault="001B398B" w:rsidP="001B398B">
      <w:pPr>
        <w:jc w:val="both"/>
        <w:rPr>
          <w:rFonts w:ascii="Times New Roman" w:hAnsi="Times New Roman" w:cs="Times New Roman"/>
          <w:sz w:val="24"/>
          <w:szCs w:val="24"/>
        </w:rPr>
      </w:pPr>
      <w:r w:rsidRPr="001B398B">
        <w:rPr>
          <w:rFonts w:ascii="Times New Roman" w:hAnsi="Times New Roman" w:cs="Times New Roman"/>
          <w:sz w:val="24"/>
          <w:szCs w:val="24"/>
        </w:rPr>
        <w:t>Как средство познания действительности русский язык обеспечивает развитие интеллектуальных и творческих способностей старшеклассника, развивает его абстрактное мышление, память и воображение, формирует навыки самостоятельной учебной деятельности, самообразования и самореализации.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1B398B" w:rsidRPr="001B398B" w:rsidRDefault="001B398B" w:rsidP="001B398B">
      <w:pPr>
        <w:jc w:val="both"/>
        <w:rPr>
          <w:rFonts w:ascii="Times New Roman" w:hAnsi="Times New Roman" w:cs="Times New Roman"/>
          <w:sz w:val="24"/>
          <w:szCs w:val="24"/>
        </w:rPr>
      </w:pPr>
      <w:r w:rsidRPr="001B398B">
        <w:rPr>
          <w:rFonts w:ascii="Times New Roman" w:hAnsi="Times New Roman" w:cs="Times New Roman"/>
          <w:sz w:val="24"/>
          <w:szCs w:val="24"/>
        </w:rPr>
        <w:t>В содержании программы реализован актуальный в настоящее время личностно-ориентированный и коммуникативно-когнитивный подход к обучению, что выражается в установлении взаимосвязи между процессом изучения и процессом использования языка. Содержание курса представляет собой единство процесса усвоения основ лингвистики, элементов современной теории речевого общения, теории речевой деятельности и процесса формирования умений нормативного, целесообразного, уместного использования языковых средств в разнообразных условиях общения.</w:t>
      </w:r>
    </w:p>
    <w:p w:rsidR="001B398B" w:rsidRPr="001B398B" w:rsidRDefault="001B398B" w:rsidP="001B398B">
      <w:pPr>
        <w:jc w:val="both"/>
        <w:rPr>
          <w:rFonts w:ascii="Times New Roman" w:hAnsi="Times New Roman" w:cs="Times New Roman"/>
          <w:sz w:val="24"/>
          <w:szCs w:val="24"/>
        </w:rPr>
      </w:pPr>
      <w:r w:rsidRPr="001B398B">
        <w:rPr>
          <w:rFonts w:ascii="Times New Roman" w:hAnsi="Times New Roman" w:cs="Times New Roman"/>
          <w:sz w:val="24"/>
          <w:szCs w:val="24"/>
        </w:rPr>
        <w:t xml:space="preserve">Содержание обучения русскому языку на профильном отобрано и структурировано на основе </w:t>
      </w:r>
      <w:proofErr w:type="spellStart"/>
      <w:r w:rsidRPr="001B398B">
        <w:rPr>
          <w:rFonts w:ascii="Times New Roman" w:hAnsi="Times New Roman" w:cs="Times New Roman"/>
          <w:i/>
          <w:sz w:val="24"/>
          <w:szCs w:val="24"/>
        </w:rPr>
        <w:t>компетентностного</w:t>
      </w:r>
      <w:proofErr w:type="spellEnd"/>
      <w:r w:rsidRPr="001B398B">
        <w:rPr>
          <w:rFonts w:ascii="Times New Roman" w:hAnsi="Times New Roman" w:cs="Times New Roman"/>
          <w:i/>
          <w:sz w:val="24"/>
          <w:szCs w:val="24"/>
        </w:rPr>
        <w:t xml:space="preserve"> подхода:</w:t>
      </w:r>
      <w:r w:rsidRPr="001B398B">
        <w:rPr>
          <w:rFonts w:ascii="Times New Roman" w:hAnsi="Times New Roman" w:cs="Times New Roman"/>
          <w:sz w:val="24"/>
          <w:szCs w:val="24"/>
        </w:rPr>
        <w:t xml:space="preserve"> в классах филологического профиля развиваются и совершенствуются языковая и лингвистическая (языковедческая), коммуникативная и </w:t>
      </w:r>
      <w:proofErr w:type="spellStart"/>
      <w:r w:rsidRPr="001B398B">
        <w:rPr>
          <w:rFonts w:ascii="Times New Roman" w:hAnsi="Times New Roman" w:cs="Times New Roman"/>
          <w:sz w:val="24"/>
          <w:szCs w:val="24"/>
        </w:rPr>
        <w:t>культуроведческая</w:t>
      </w:r>
      <w:proofErr w:type="spellEnd"/>
      <w:r w:rsidRPr="001B398B">
        <w:rPr>
          <w:rFonts w:ascii="Times New Roman" w:hAnsi="Times New Roman" w:cs="Times New Roman"/>
          <w:sz w:val="24"/>
          <w:szCs w:val="24"/>
        </w:rPr>
        <w:t xml:space="preserve"> компетенции.</w:t>
      </w:r>
    </w:p>
    <w:p w:rsidR="001B398B" w:rsidRPr="001B398B" w:rsidRDefault="001B398B" w:rsidP="001B398B">
      <w:pPr>
        <w:jc w:val="both"/>
        <w:rPr>
          <w:rFonts w:ascii="Times New Roman" w:hAnsi="Times New Roman" w:cs="Times New Roman"/>
          <w:sz w:val="24"/>
          <w:szCs w:val="24"/>
        </w:rPr>
      </w:pPr>
      <w:r w:rsidRPr="001B398B">
        <w:rPr>
          <w:rFonts w:ascii="Times New Roman" w:hAnsi="Times New Roman" w:cs="Times New Roman"/>
          <w:i/>
          <w:sz w:val="24"/>
          <w:szCs w:val="24"/>
        </w:rPr>
        <w:t>Языковая и лингвистическая (языковедческая)</w:t>
      </w:r>
      <w:r w:rsidRPr="001B398B">
        <w:rPr>
          <w:rFonts w:ascii="Times New Roman" w:hAnsi="Times New Roman" w:cs="Times New Roman"/>
          <w:sz w:val="24"/>
          <w:szCs w:val="24"/>
        </w:rPr>
        <w:t xml:space="preserve"> компетенции –углубление знаний о языке как знаковой системе и общественном явлении, его устройстве, развитии и функционировании; о лингвистике как науке и ученых-русистах; овладение основными нормами русского литературного языка, обогащение словарного запаса и грамматического строя речи учащихся; совершенствование способности к анализу и оценке языковых явлений и фактов, умения пользоваться различными лингвистическими словарями. </w:t>
      </w:r>
    </w:p>
    <w:p w:rsidR="001B398B" w:rsidRPr="001B398B" w:rsidRDefault="001B398B" w:rsidP="001B398B">
      <w:pPr>
        <w:jc w:val="both"/>
        <w:rPr>
          <w:rFonts w:ascii="Times New Roman" w:hAnsi="Times New Roman" w:cs="Times New Roman"/>
          <w:sz w:val="24"/>
          <w:szCs w:val="24"/>
        </w:rPr>
      </w:pPr>
      <w:r w:rsidRPr="001B398B">
        <w:rPr>
          <w:rFonts w:ascii="Times New Roman" w:hAnsi="Times New Roman" w:cs="Times New Roman"/>
          <w:i/>
          <w:sz w:val="24"/>
          <w:szCs w:val="24"/>
        </w:rPr>
        <w:t>Коммуникативная компетенция</w:t>
      </w:r>
      <w:r w:rsidRPr="001B398B">
        <w:rPr>
          <w:rFonts w:ascii="Times New Roman" w:hAnsi="Times New Roman" w:cs="Times New Roman"/>
          <w:sz w:val="24"/>
          <w:szCs w:val="24"/>
        </w:rPr>
        <w:t xml:space="preserve"> – совершенствование владения всеми видами речевой деятельности и культурой устной и письменной речи; умений и навыков использования языка в различных сферах и ситуациях общения, соответствующих опыту, интересам, психологическим особенностям учащихся старшей школы.</w:t>
      </w:r>
    </w:p>
    <w:p w:rsidR="001B398B" w:rsidRPr="001B398B" w:rsidRDefault="001B398B" w:rsidP="001B398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398B">
        <w:rPr>
          <w:rFonts w:ascii="Times New Roman" w:hAnsi="Times New Roman" w:cs="Times New Roman"/>
          <w:i/>
          <w:sz w:val="24"/>
          <w:szCs w:val="24"/>
        </w:rPr>
        <w:t>Культуроведческая</w:t>
      </w:r>
      <w:proofErr w:type="spellEnd"/>
      <w:r w:rsidRPr="001B398B">
        <w:rPr>
          <w:rFonts w:ascii="Times New Roman" w:hAnsi="Times New Roman" w:cs="Times New Roman"/>
          <w:i/>
          <w:sz w:val="24"/>
          <w:szCs w:val="24"/>
        </w:rPr>
        <w:t xml:space="preserve"> компетенция</w:t>
      </w:r>
      <w:r w:rsidRPr="001B398B">
        <w:rPr>
          <w:rFonts w:ascii="Times New Roman" w:hAnsi="Times New Roman" w:cs="Times New Roman"/>
          <w:sz w:val="24"/>
          <w:szCs w:val="24"/>
        </w:rPr>
        <w:t>– осознание языка как формы выражения культуры, национально-культурной специфика русского языка; расширение знаний о взаимосвязи развития языка и истории народа; совершенствование этикетных норм речевого общения, культуры межнационального общения.</w:t>
      </w:r>
    </w:p>
    <w:p w:rsidR="001B398B" w:rsidRPr="001B398B" w:rsidRDefault="001B398B" w:rsidP="001B398B">
      <w:pPr>
        <w:jc w:val="both"/>
        <w:rPr>
          <w:rFonts w:ascii="Times New Roman" w:hAnsi="Times New Roman" w:cs="Times New Roman"/>
          <w:sz w:val="24"/>
          <w:szCs w:val="24"/>
        </w:rPr>
      </w:pPr>
      <w:r w:rsidRPr="001B398B">
        <w:rPr>
          <w:rFonts w:ascii="Times New Roman" w:hAnsi="Times New Roman" w:cs="Times New Roman"/>
          <w:sz w:val="24"/>
          <w:szCs w:val="24"/>
        </w:rPr>
        <w:t xml:space="preserve">В связи с этим программа предусматривает углубление знаний о лингвистике как науке; языке как многофункциональной развивающейся системе; взаимосвязи основных единиц и уровней языка; языковой норме, ее функциях; функционально-стилистической системе русского языка; нормах речевого поведения в различных сферах и ситуациях общения. </w:t>
      </w:r>
    </w:p>
    <w:p w:rsidR="001B398B" w:rsidRPr="001B398B" w:rsidRDefault="001B398B" w:rsidP="001B398B">
      <w:pPr>
        <w:jc w:val="both"/>
        <w:rPr>
          <w:rFonts w:ascii="Times New Roman" w:hAnsi="Times New Roman" w:cs="Times New Roman"/>
          <w:sz w:val="24"/>
          <w:szCs w:val="24"/>
        </w:rPr>
      </w:pPr>
      <w:r w:rsidRPr="001B398B">
        <w:rPr>
          <w:rFonts w:ascii="Times New Roman" w:hAnsi="Times New Roman" w:cs="Times New Roman"/>
          <w:sz w:val="24"/>
          <w:szCs w:val="24"/>
        </w:rPr>
        <w:t xml:space="preserve">Изучение русского языка на профильном уровне обеспечивает овладение умениями опознавать, анализировать, сопоставлять, классифицировать языковые явления и факты с учетом их различных интерпретаций; способность в необходимых случаях давать исторический комментарий к языковым явлениям; оценивать языковые явления и факты с точки зрения нормативности, соответствия сфере и ситуации общения; разграничивать варианты норм и речевые нарушения. Профильный уровень нацеливает на применение полученных </w:t>
      </w:r>
      <w:r w:rsidRPr="001B398B">
        <w:rPr>
          <w:rFonts w:ascii="Times New Roman" w:hAnsi="Times New Roman" w:cs="Times New Roman"/>
          <w:sz w:val="24"/>
          <w:szCs w:val="24"/>
        </w:rPr>
        <w:lastRenderedPageBreak/>
        <w:t>учащимися знаний и умений в собственной речевой практике, в том числе в профессионально ориентированной сфере общения. Важной составляющей курса является лингвистический анализ текста.</w:t>
      </w:r>
    </w:p>
    <w:p w:rsidR="001B398B" w:rsidRPr="001B398B" w:rsidRDefault="001B398B" w:rsidP="001B398B">
      <w:pPr>
        <w:jc w:val="both"/>
        <w:rPr>
          <w:rFonts w:ascii="Times New Roman" w:hAnsi="Times New Roman" w:cs="Times New Roman"/>
          <w:sz w:val="24"/>
          <w:szCs w:val="24"/>
        </w:rPr>
      </w:pPr>
      <w:r w:rsidRPr="001B398B">
        <w:rPr>
          <w:rFonts w:ascii="Times New Roman" w:hAnsi="Times New Roman" w:cs="Times New Roman"/>
          <w:sz w:val="24"/>
          <w:szCs w:val="24"/>
        </w:rPr>
        <w:t>Большое значение придается развитию и совершенствованию навыков самоконтроля, потребности старшеклассников обращаться к разным видам лингвистических словарей и разнообразной справочной литературе для определения языковой нормы, связанной с употреблением в речи того или иного языкового явления.</w:t>
      </w:r>
    </w:p>
    <w:p w:rsidR="001B398B" w:rsidRPr="001B398B" w:rsidRDefault="001B398B" w:rsidP="001B398B">
      <w:pPr>
        <w:widowControl w:val="0"/>
        <w:autoSpaceDE w:val="0"/>
        <w:autoSpaceDN w:val="0"/>
        <w:spacing w:after="0" w:line="274" w:lineRule="exact"/>
        <w:ind w:left="6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9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B39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1B39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B39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этим</w:t>
      </w:r>
      <w:r w:rsidRPr="001B39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B39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1B398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выделяются</w:t>
      </w:r>
      <w:r w:rsidRPr="001B39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</w:rPr>
        <w:t>следующие блоки:</w:t>
      </w:r>
    </w:p>
    <w:p w:rsidR="001B398B" w:rsidRPr="001B398B" w:rsidRDefault="001B398B" w:rsidP="001B398B">
      <w:pPr>
        <w:shd w:val="clear" w:color="auto" w:fill="FFFFFF"/>
        <w:suppressAutoHyphens/>
        <w:spacing w:after="28" w:line="276" w:lineRule="auto"/>
        <w:ind w:firstLine="56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i-IN" w:bidi="hi-IN"/>
        </w:rPr>
      </w:pPr>
      <w:r w:rsidRPr="001B398B">
        <w:rPr>
          <w:rFonts w:ascii="Times New Roman" w:eastAsia="Times New Roman" w:hAnsi="Times New Roman" w:cs="Times New Roman"/>
          <w:bCs/>
          <w:sz w:val="24"/>
          <w:szCs w:val="24"/>
          <w:lang w:eastAsia="hi-IN" w:bidi="hi-IN"/>
        </w:rPr>
        <w:t>Введение в науку о языке. 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i-IN" w:bidi="hi-IN"/>
        </w:rPr>
        <w:t xml:space="preserve">бщие сведения о языке. </w:t>
      </w: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 xml:space="preserve">Функции языка. </w:t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Значение языка. Язык — орудие мышления. Язык — средство общения. Экспрессивная и коммуникативная функции языка.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i-IN" w:bidi="hi-IN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Язык и речь.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i-IN" w:bidi="hi-IN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Язык, речь и слово как синонимы в речи. Термины «язык», «речь», «слово». Речевая деятельность.</w:t>
      </w:r>
    </w:p>
    <w:p w:rsidR="001B398B" w:rsidRPr="001B398B" w:rsidRDefault="001B398B" w:rsidP="001B398B">
      <w:pPr>
        <w:shd w:val="clear" w:color="auto" w:fill="FFFFFF"/>
        <w:suppressAutoHyphens/>
        <w:spacing w:after="28" w:line="276" w:lineRule="auto"/>
        <w:ind w:firstLine="564"/>
        <w:jc w:val="both"/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</w:pP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Русский язык — государственный язык Российской Федерации.</w:t>
      </w: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Русский язык как национальный язык русского народа.</w:t>
      </w: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Русский язык как средство межнационального общения в РФ.</w:t>
      </w: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Русский язык среди других языков мира.</w:t>
      </w: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Русский язык как один из рабочих языков в ООН.</w:t>
      </w: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Индоевропейская семья языков. Славянские языки.</w:t>
      </w: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Русистика на современном этапе.</w:t>
      </w:r>
    </w:p>
    <w:p w:rsidR="001B398B" w:rsidRPr="001B398B" w:rsidRDefault="001B398B" w:rsidP="001B398B">
      <w:pPr>
        <w:shd w:val="clear" w:color="auto" w:fill="FFFFFF"/>
        <w:suppressAutoHyphens/>
        <w:spacing w:after="28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 xml:space="preserve">         </w:t>
      </w:r>
      <w:r w:rsidRPr="001B398B">
        <w:rPr>
          <w:rFonts w:ascii="Times New Roman" w:eastAsia="Times New Roman" w:hAnsi="Times New Roman" w:cs="Times New Roman"/>
          <w:bCs/>
          <w:sz w:val="24"/>
          <w:szCs w:val="24"/>
          <w:lang w:eastAsia="hi-IN" w:bidi="hi-IN"/>
        </w:rPr>
        <w:t>Русский язык — один из 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i-IN" w:bidi="hi-IN"/>
        </w:rPr>
        <w:t xml:space="preserve">огатейших языков мира. </w:t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Состав современного русского языка.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i-IN" w:bidi="hi-IN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Литературный язык как центр системы современного русского языка. Общенародная разговорная речь. Просторечие. Диалектизмы. Жаргонизмы.</w:t>
      </w:r>
    </w:p>
    <w:p w:rsidR="001B398B" w:rsidRPr="001B398B" w:rsidRDefault="001B398B" w:rsidP="001B398B">
      <w:pPr>
        <w:shd w:val="clear" w:color="auto" w:fill="FFFFFF"/>
        <w:suppressAutoHyphens/>
        <w:spacing w:after="28" w:line="276" w:lineRule="auto"/>
        <w:ind w:firstLine="564"/>
        <w:jc w:val="both"/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</w:pP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Текст. Признаки текста. Цельность и связность. Логическая последовательность предложений. Единство темы, ключевые слова и предложения. Средства связи частей текста: лексический повтор, употребление однокоренных слов, союзы, частицы и др. Цепная и параллельная связи частей текста.</w:t>
      </w:r>
    </w:p>
    <w:p w:rsidR="001B398B" w:rsidRPr="001B398B" w:rsidRDefault="001B398B" w:rsidP="001B398B">
      <w:pPr>
        <w:shd w:val="clear" w:color="auto" w:fill="FFFFFF"/>
        <w:suppressAutoHyphens/>
        <w:spacing w:after="28" w:line="276" w:lineRule="auto"/>
        <w:ind w:firstLine="564"/>
        <w:jc w:val="both"/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</w:pP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Типы речи: повествование, описание и рассуждение. Их признаки. Комбинация разных типов речи в одном тексте. Отбор языковых средств для построения текста в зависимости от темы, цели, типа речи, адресата и речевой ситуации.</w:t>
      </w:r>
    </w:p>
    <w:p w:rsidR="001B398B" w:rsidRPr="001B398B" w:rsidRDefault="001B398B" w:rsidP="001B398B">
      <w:pPr>
        <w:shd w:val="clear" w:color="auto" w:fill="FFFFFF"/>
        <w:suppressAutoHyphens/>
        <w:spacing w:after="28" w:line="276" w:lineRule="auto"/>
        <w:ind w:firstLine="564"/>
        <w:jc w:val="both"/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</w:pP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Литературный язык и его нормы.</w:t>
      </w: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Орфоэпические, лексические, морфологические, синтаксические нормы.</w:t>
      </w:r>
    </w:p>
    <w:p w:rsidR="001B398B" w:rsidRPr="001B398B" w:rsidRDefault="001B398B" w:rsidP="001B398B">
      <w:pPr>
        <w:shd w:val="clear" w:color="auto" w:fill="FFFFFF"/>
        <w:suppressAutoHyphens/>
        <w:spacing w:after="28" w:line="276" w:lineRule="auto"/>
        <w:ind w:firstLine="564"/>
        <w:jc w:val="both"/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</w:pP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Русский язык как развивающееся явление.</w:t>
      </w: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 xml:space="preserve"> </w:t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Стили литературного языка — разговорный и книжные: научный, деловой, публицистический, художественный. Их признаки. Сфера употребления. Использование средств одного стиля в произведениях другого стиля.</w:t>
      </w:r>
    </w:p>
    <w:p w:rsidR="001B398B" w:rsidRPr="001B398B" w:rsidRDefault="001B398B" w:rsidP="001B398B">
      <w:pPr>
        <w:shd w:val="clear" w:color="auto" w:fill="FFFFFF"/>
        <w:suppressAutoHyphens/>
        <w:spacing w:after="28" w:line="276" w:lineRule="auto"/>
        <w:ind w:firstLine="564"/>
        <w:jc w:val="both"/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</w:pP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Устная и письменная формы речи. Их специфика.</w:t>
      </w:r>
    </w:p>
    <w:p w:rsidR="001B398B" w:rsidRPr="001B398B" w:rsidRDefault="001B398B" w:rsidP="001B398B">
      <w:pPr>
        <w:shd w:val="clear" w:color="auto" w:fill="FFFFFF"/>
        <w:suppressAutoHyphens/>
        <w:spacing w:after="28" w:line="276" w:lineRule="auto"/>
        <w:ind w:firstLine="564"/>
        <w:jc w:val="both"/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</w:pP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Синонимика русского языка. Лексические, морфемные, морфологические и синтаксические синонимы. Источники пополнения синонимов. Роль синонимов в речи.</w:t>
      </w:r>
    </w:p>
    <w:p w:rsidR="001B398B" w:rsidRPr="001B398B" w:rsidRDefault="001B398B" w:rsidP="001B398B">
      <w:pPr>
        <w:shd w:val="clear" w:color="auto" w:fill="FFFFFF"/>
        <w:suppressAutoHyphens/>
        <w:spacing w:after="28" w:line="276" w:lineRule="auto"/>
        <w:ind w:firstLine="564"/>
        <w:jc w:val="both"/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</w:pP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Культура речи. Содержательность речи, соблюдение норм русского литературного языка, точность словоупотребления, ясность, чистота, выразительность, эмоциональность речи и др.</w:t>
      </w:r>
    </w:p>
    <w:p w:rsidR="001B398B" w:rsidRPr="001B398B" w:rsidRDefault="001B398B" w:rsidP="001B398B">
      <w:pPr>
        <w:shd w:val="clear" w:color="auto" w:fill="FFFFFF"/>
        <w:suppressAutoHyphens/>
        <w:spacing w:after="28" w:line="276" w:lineRule="auto"/>
        <w:ind w:firstLine="564"/>
        <w:jc w:val="both"/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</w:pP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 xml:space="preserve">Роль </w:t>
      </w:r>
      <w:proofErr w:type="spellStart"/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А.С.Пушкина</w:t>
      </w:r>
      <w:proofErr w:type="spellEnd"/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 xml:space="preserve"> в истории русского литературного языка. Предшественники Пушкина. Пушкин — создатель современного русского литературного языка.</w:t>
      </w:r>
    </w:p>
    <w:p w:rsidR="001B398B" w:rsidRDefault="001B398B" w:rsidP="001B398B">
      <w:pPr>
        <w:shd w:val="clear" w:color="auto" w:fill="FFFFFF"/>
        <w:suppressAutoHyphens/>
        <w:spacing w:after="28" w:line="276" w:lineRule="auto"/>
        <w:ind w:firstLine="56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Источники расширения словарного состава современного русского языка: словообразование, книжная лексика, периферийная лексика (диалектизмы, профессионализмы, жаргонизмы), заимствования.</w:t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ab/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ab/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ab/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ab/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ab/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ab/>
      </w:r>
      <w:r w:rsidRPr="001B398B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lastRenderedPageBreak/>
        <w:tab/>
      </w:r>
      <w:r w:rsidRPr="001B398B">
        <w:rPr>
          <w:rFonts w:ascii="Times New Roman" w:hAnsi="Times New Roman" w:cs="Times New Roman"/>
          <w:color w:val="000000"/>
          <w:sz w:val="24"/>
          <w:szCs w:val="24"/>
        </w:rPr>
        <w:t>Принц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ипы русского правописания. </w:t>
      </w:r>
      <w:r w:rsidRPr="001B398B">
        <w:rPr>
          <w:rFonts w:ascii="Times New Roman" w:hAnsi="Times New Roman" w:cs="Times New Roman"/>
          <w:color w:val="000000"/>
          <w:sz w:val="24"/>
          <w:szCs w:val="24"/>
        </w:rPr>
        <w:t>Фонетический принцип граф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ики. Морфемный, морфологический </w:t>
      </w:r>
      <w:r w:rsidRPr="001B398B">
        <w:rPr>
          <w:rFonts w:ascii="Times New Roman" w:hAnsi="Times New Roman" w:cs="Times New Roman"/>
          <w:color w:val="000000"/>
          <w:sz w:val="24"/>
          <w:szCs w:val="24"/>
        </w:rPr>
        <w:t>и традиционный (ист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орический) принципы орфографии. </w:t>
      </w:r>
      <w:r w:rsidRPr="001B398B">
        <w:rPr>
          <w:rFonts w:ascii="Times New Roman" w:hAnsi="Times New Roman" w:cs="Times New Roman"/>
          <w:color w:val="000000"/>
          <w:sz w:val="24"/>
          <w:szCs w:val="24"/>
        </w:rPr>
        <w:t>Дифференцирующие и другие написания.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398B">
        <w:rPr>
          <w:rFonts w:ascii="Times New Roman" w:hAnsi="Times New Roman" w:cs="Times New Roman"/>
          <w:color w:val="000000"/>
          <w:sz w:val="24"/>
          <w:szCs w:val="24"/>
        </w:rPr>
        <w:t xml:space="preserve">Структурный (формальный) 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семантический (смысловой) </w:t>
      </w:r>
      <w:r w:rsidRPr="001B398B">
        <w:rPr>
          <w:rFonts w:ascii="Times New Roman" w:hAnsi="Times New Roman" w:cs="Times New Roman"/>
          <w:color w:val="000000"/>
          <w:sz w:val="24"/>
          <w:szCs w:val="24"/>
        </w:rPr>
        <w:t>принципы пунктуации. Знаки препинания и интонация. Авторские знаки.</w:t>
      </w:r>
      <w:r w:rsidRPr="001B398B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Повторение изученного.  </w:t>
      </w:r>
      <w:r w:rsidRPr="001B398B">
        <w:rPr>
          <w:rFonts w:ascii="Times New Roman" w:hAnsi="Times New Roman" w:cs="Times New Roman"/>
          <w:color w:val="000000"/>
          <w:sz w:val="24"/>
          <w:szCs w:val="24"/>
        </w:rPr>
        <w:t>Систематизация знаний по русскому языку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1B398B">
        <w:rPr>
          <w:rFonts w:ascii="Times New Roman" w:hAnsi="Times New Roman" w:cs="Times New Roman"/>
          <w:color w:val="000000"/>
          <w:sz w:val="24"/>
          <w:szCs w:val="24"/>
        </w:rPr>
        <w:t xml:space="preserve">Фонетика. Лексикология. </w:t>
      </w:r>
      <w:proofErr w:type="spellStart"/>
      <w:r w:rsidRPr="001B398B">
        <w:rPr>
          <w:rFonts w:ascii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hAnsi="Times New Roman" w:cs="Times New Roman"/>
          <w:color w:val="000000"/>
          <w:sz w:val="24"/>
          <w:szCs w:val="24"/>
        </w:rPr>
        <w:t>рфемика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Морфология. Синтаксис. </w:t>
      </w:r>
    </w:p>
    <w:p w:rsidR="001B398B" w:rsidRPr="001B398B" w:rsidRDefault="001B398B" w:rsidP="001B398B">
      <w:pPr>
        <w:shd w:val="clear" w:color="auto" w:fill="FFFFFF"/>
        <w:suppressAutoHyphens/>
        <w:spacing w:after="28" w:line="276" w:lineRule="auto"/>
        <w:ind w:firstLine="564"/>
        <w:jc w:val="both"/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</w:pPr>
      <w:r w:rsidRPr="001B398B">
        <w:rPr>
          <w:rFonts w:ascii="Times New Roman" w:hAnsi="Times New Roman" w:cs="Times New Roman"/>
          <w:color w:val="000000"/>
          <w:sz w:val="24"/>
          <w:szCs w:val="24"/>
        </w:rPr>
        <w:t>Роль единиц указанных разделов в пос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троении текстов разных стилей и </w:t>
      </w:r>
      <w:r w:rsidRPr="001B398B">
        <w:rPr>
          <w:rFonts w:ascii="Times New Roman" w:hAnsi="Times New Roman" w:cs="Times New Roman"/>
          <w:color w:val="000000"/>
          <w:sz w:val="24"/>
          <w:szCs w:val="24"/>
        </w:rPr>
        <w:t>жанров.</w:t>
      </w:r>
      <w:r w:rsidRPr="001B398B">
        <w:rPr>
          <w:rFonts w:ascii="Times New Roman" w:hAnsi="Times New Roman" w:cs="Times New Roman"/>
          <w:color w:val="000000"/>
          <w:sz w:val="24"/>
          <w:szCs w:val="24"/>
        </w:rPr>
        <w:br/>
        <w:t>Систематизация орфогр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амм в соответствии с принципами </w:t>
      </w:r>
      <w:r w:rsidRPr="001B398B">
        <w:rPr>
          <w:rFonts w:ascii="Times New Roman" w:hAnsi="Times New Roman" w:cs="Times New Roman"/>
          <w:color w:val="000000"/>
          <w:sz w:val="24"/>
          <w:szCs w:val="24"/>
        </w:rPr>
        <w:t>орфографии. Блоковый характер орфограф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ических и пунктуационных правил </w:t>
      </w:r>
      <w:r w:rsidRPr="001B398B">
        <w:rPr>
          <w:rFonts w:ascii="Times New Roman" w:hAnsi="Times New Roman" w:cs="Times New Roman"/>
          <w:color w:val="000000"/>
          <w:sz w:val="24"/>
          <w:szCs w:val="24"/>
        </w:rPr>
        <w:t>как средство преодоления дробности част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ных правил. Закрепление навыков </w:t>
      </w:r>
      <w:r w:rsidRPr="001B398B">
        <w:rPr>
          <w:rFonts w:ascii="Times New Roman" w:hAnsi="Times New Roman" w:cs="Times New Roman"/>
          <w:color w:val="000000"/>
          <w:sz w:val="24"/>
          <w:szCs w:val="24"/>
        </w:rPr>
        <w:t>грамотного письма (обобщающие задания).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398B">
        <w:rPr>
          <w:rFonts w:ascii="Times New Roman" w:hAnsi="Times New Roman" w:cs="Times New Roman"/>
          <w:color w:val="000000"/>
          <w:sz w:val="24"/>
          <w:szCs w:val="24"/>
        </w:rPr>
        <w:t>Совершенствование устной речи.</w:t>
      </w:r>
    </w:p>
    <w:p w:rsidR="00E95FC1" w:rsidRDefault="00E95FC1" w:rsidP="00E95FC1">
      <w:pPr>
        <w:pStyle w:val="a3"/>
        <w:spacing w:before="1" w:line="259" w:lineRule="auto"/>
        <w:jc w:val="left"/>
      </w:pPr>
      <w:r>
        <w:t>Для</w:t>
      </w:r>
      <w:r>
        <w:rPr>
          <w:spacing w:val="-6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используются</w:t>
      </w:r>
      <w:r>
        <w:rPr>
          <w:spacing w:val="50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учебники</w:t>
      </w:r>
      <w:r>
        <w:rPr>
          <w:spacing w:val="-57"/>
        </w:rPr>
        <w:t xml:space="preserve"> </w:t>
      </w:r>
      <w:r>
        <w:t>(учебные пособия):</w:t>
      </w:r>
    </w:p>
    <w:p w:rsidR="00E95FC1" w:rsidRPr="00270F66" w:rsidRDefault="00E95FC1" w:rsidP="00E95FC1">
      <w:pPr>
        <w:tabs>
          <w:tab w:val="left" w:pos="0"/>
        </w:tabs>
        <w:spacing w:after="0" w:line="240" w:lineRule="auto"/>
        <w:ind w:right="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Русский язык. 10-11 классы: учебник:</w:t>
      </w:r>
      <w:r w:rsidRPr="00270F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углубленный уровень</w:t>
      </w:r>
      <w:r w:rsidRPr="00270F66">
        <w:rPr>
          <w:rFonts w:ascii="Times New Roman" w:eastAsia="Calibri" w:hAnsi="Times New Roman" w:cs="Times New Roman"/>
          <w:sz w:val="24"/>
          <w:szCs w:val="24"/>
        </w:rPr>
        <w:t>/</w:t>
      </w:r>
      <w:r>
        <w:rPr>
          <w:rFonts w:ascii="Times New Roman" w:eastAsia="Calibri" w:hAnsi="Times New Roman" w:cs="Times New Roman"/>
          <w:sz w:val="24"/>
          <w:szCs w:val="24"/>
        </w:rPr>
        <w:t>В.В.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Бабайцева</w:t>
      </w:r>
      <w:proofErr w:type="spellEnd"/>
      <w:r w:rsidRPr="00270F66">
        <w:rPr>
          <w:rFonts w:ascii="Times New Roman" w:eastAsia="Calibri" w:hAnsi="Times New Roman" w:cs="Times New Roman"/>
          <w:sz w:val="24"/>
          <w:szCs w:val="24"/>
        </w:rPr>
        <w:t>– 8</w:t>
      </w:r>
      <w:r>
        <w:rPr>
          <w:rFonts w:ascii="Times New Roman" w:eastAsia="Calibri" w:hAnsi="Times New Roman" w:cs="Times New Roman"/>
          <w:sz w:val="24"/>
          <w:szCs w:val="24"/>
        </w:rPr>
        <w:t>-е изд.,</w:t>
      </w:r>
      <w:r w:rsidRPr="00BC1C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стереотип.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М.: Просвещение, 2021</w:t>
      </w:r>
    </w:p>
    <w:p w:rsidR="00E95FC1" w:rsidRPr="00E95FC1" w:rsidRDefault="00E95FC1" w:rsidP="00E95FC1">
      <w:pPr>
        <w:spacing w:after="5" w:line="249" w:lineRule="auto"/>
        <w:ind w:left="4" w:right="842" w:firstLine="41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95FC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Срок реализации программы – 2 года. Согласно учебному плану на изучение пред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мета «Русский язык» отводится 207</w:t>
      </w:r>
      <w:r w:rsidRPr="00E95FC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часов (10 к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ласс – 105, 11 класс – 102</w:t>
      </w:r>
      <w:r w:rsidRPr="00E95FC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). </w:t>
      </w:r>
    </w:p>
    <w:p w:rsidR="00E95FC1" w:rsidRPr="00E95FC1" w:rsidRDefault="00E95FC1" w:rsidP="00E95FC1">
      <w:pPr>
        <w:spacing w:after="16" w:line="267" w:lineRule="auto"/>
        <w:ind w:left="-15" w:firstLine="70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B398B" w:rsidRPr="001B398B" w:rsidRDefault="001B398B" w:rsidP="001B39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398B" w:rsidRPr="001B398B" w:rsidRDefault="001B398B" w:rsidP="001B39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398B" w:rsidRPr="00B00E9E" w:rsidRDefault="001B398B" w:rsidP="001B398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98B" w:rsidRPr="00B00E9E" w:rsidRDefault="001B398B" w:rsidP="001B398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4602" w:rsidRDefault="00B14602"/>
    <w:sectPr w:rsidR="00B14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20723"/>
    <w:multiLevelType w:val="hybridMultilevel"/>
    <w:tmpl w:val="D90092BC"/>
    <w:lvl w:ilvl="0" w:tplc="ACE8EBE8">
      <w:numFmt w:val="bullet"/>
      <w:lvlText w:val=""/>
      <w:lvlJc w:val="left"/>
      <w:pPr>
        <w:ind w:left="119" w:hanging="140"/>
      </w:pPr>
      <w:rPr>
        <w:rFonts w:ascii="Symbol" w:eastAsia="Symbol" w:hAnsi="Symbol" w:cs="Symbol" w:hint="default"/>
        <w:spacing w:val="28"/>
        <w:w w:val="100"/>
        <w:sz w:val="24"/>
        <w:szCs w:val="24"/>
        <w:lang w:val="ru-RU" w:eastAsia="en-US" w:bidi="ar-SA"/>
      </w:rPr>
    </w:lvl>
    <w:lvl w:ilvl="1" w:tplc="A066EB4E">
      <w:numFmt w:val="bullet"/>
      <w:lvlText w:val="•"/>
      <w:lvlJc w:val="left"/>
      <w:pPr>
        <w:ind w:left="1068" w:hanging="140"/>
      </w:pPr>
      <w:rPr>
        <w:rFonts w:hint="default"/>
        <w:lang w:val="ru-RU" w:eastAsia="en-US" w:bidi="ar-SA"/>
      </w:rPr>
    </w:lvl>
    <w:lvl w:ilvl="2" w:tplc="D390B5A2">
      <w:numFmt w:val="bullet"/>
      <w:lvlText w:val="•"/>
      <w:lvlJc w:val="left"/>
      <w:pPr>
        <w:ind w:left="2016" w:hanging="140"/>
      </w:pPr>
      <w:rPr>
        <w:rFonts w:hint="default"/>
        <w:lang w:val="ru-RU" w:eastAsia="en-US" w:bidi="ar-SA"/>
      </w:rPr>
    </w:lvl>
    <w:lvl w:ilvl="3" w:tplc="95E607AE">
      <w:numFmt w:val="bullet"/>
      <w:lvlText w:val="•"/>
      <w:lvlJc w:val="left"/>
      <w:pPr>
        <w:ind w:left="2965" w:hanging="140"/>
      </w:pPr>
      <w:rPr>
        <w:rFonts w:hint="default"/>
        <w:lang w:val="ru-RU" w:eastAsia="en-US" w:bidi="ar-SA"/>
      </w:rPr>
    </w:lvl>
    <w:lvl w:ilvl="4" w:tplc="1B56F9A0">
      <w:numFmt w:val="bullet"/>
      <w:lvlText w:val="•"/>
      <w:lvlJc w:val="left"/>
      <w:pPr>
        <w:ind w:left="3913" w:hanging="140"/>
      </w:pPr>
      <w:rPr>
        <w:rFonts w:hint="default"/>
        <w:lang w:val="ru-RU" w:eastAsia="en-US" w:bidi="ar-SA"/>
      </w:rPr>
    </w:lvl>
    <w:lvl w:ilvl="5" w:tplc="F7BCABB6">
      <w:numFmt w:val="bullet"/>
      <w:lvlText w:val="•"/>
      <w:lvlJc w:val="left"/>
      <w:pPr>
        <w:ind w:left="4862" w:hanging="140"/>
      </w:pPr>
      <w:rPr>
        <w:rFonts w:hint="default"/>
        <w:lang w:val="ru-RU" w:eastAsia="en-US" w:bidi="ar-SA"/>
      </w:rPr>
    </w:lvl>
    <w:lvl w:ilvl="6" w:tplc="D8A0F504">
      <w:numFmt w:val="bullet"/>
      <w:lvlText w:val="•"/>
      <w:lvlJc w:val="left"/>
      <w:pPr>
        <w:ind w:left="5810" w:hanging="140"/>
      </w:pPr>
      <w:rPr>
        <w:rFonts w:hint="default"/>
        <w:lang w:val="ru-RU" w:eastAsia="en-US" w:bidi="ar-SA"/>
      </w:rPr>
    </w:lvl>
    <w:lvl w:ilvl="7" w:tplc="4866DF80">
      <w:numFmt w:val="bullet"/>
      <w:lvlText w:val="•"/>
      <w:lvlJc w:val="left"/>
      <w:pPr>
        <w:ind w:left="6758" w:hanging="140"/>
      </w:pPr>
      <w:rPr>
        <w:rFonts w:hint="default"/>
        <w:lang w:val="ru-RU" w:eastAsia="en-US" w:bidi="ar-SA"/>
      </w:rPr>
    </w:lvl>
    <w:lvl w:ilvl="8" w:tplc="BA42EF36">
      <w:numFmt w:val="bullet"/>
      <w:lvlText w:val="•"/>
      <w:lvlJc w:val="left"/>
      <w:pPr>
        <w:ind w:left="7707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3BE20098"/>
    <w:multiLevelType w:val="hybridMultilevel"/>
    <w:tmpl w:val="F1DAE47E"/>
    <w:lvl w:ilvl="0" w:tplc="C076F3A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98B"/>
    <w:rsid w:val="001B398B"/>
    <w:rsid w:val="0042596C"/>
    <w:rsid w:val="00B14602"/>
    <w:rsid w:val="00E9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42CE3"/>
  <w15:chartTrackingRefBased/>
  <w15:docId w15:val="{A252E792-EFC0-4329-81E5-E727ADF40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95FC1"/>
    <w:pPr>
      <w:widowControl w:val="0"/>
      <w:autoSpaceDE w:val="0"/>
      <w:autoSpaceDN w:val="0"/>
      <w:spacing w:after="0" w:line="240" w:lineRule="auto"/>
      <w:ind w:left="119"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95FC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1516</Words>
  <Characters>8645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1</cp:revision>
  <dcterms:created xsi:type="dcterms:W3CDTF">2021-10-25T03:30:00Z</dcterms:created>
  <dcterms:modified xsi:type="dcterms:W3CDTF">2021-10-25T03:57:00Z</dcterms:modified>
</cp:coreProperties>
</file>